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A3" w:rsidRPr="003C7FF2" w:rsidRDefault="003C7FF2" w:rsidP="003C7FF2">
      <w:pPr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3C7FF2">
        <w:rPr>
          <w:rFonts w:ascii="Trebuchet MS" w:hAnsi="Trebuchet MS"/>
          <w:b/>
          <w:sz w:val="40"/>
          <w:szCs w:val="40"/>
        </w:rPr>
        <w:t>MERKBLATT</w:t>
      </w:r>
    </w:p>
    <w:p w:rsidR="003C7FF2" w:rsidRDefault="003C7FF2"/>
    <w:p w:rsidR="003C7FF2" w:rsidRPr="00FB57FE" w:rsidRDefault="003C7FF2" w:rsidP="00EF7C0D">
      <w:pPr>
        <w:spacing w:line="276" w:lineRule="auto"/>
        <w:jc w:val="both"/>
        <w:rPr>
          <w:rFonts w:ascii="Trebuchet MS" w:hAnsi="Trebuchet MS"/>
          <w:b/>
        </w:rPr>
      </w:pPr>
      <w:r w:rsidRPr="00FB57FE">
        <w:rPr>
          <w:rFonts w:ascii="Trebuchet MS" w:hAnsi="Trebuchet MS"/>
          <w:b/>
        </w:rPr>
        <w:t>Was muss ein</w:t>
      </w:r>
      <w:r w:rsidR="00DF6ADB">
        <w:rPr>
          <w:rFonts w:ascii="Trebuchet MS" w:hAnsi="Trebuchet MS"/>
          <w:b/>
        </w:rPr>
        <w:t>/e</w:t>
      </w:r>
      <w:r w:rsidRPr="00FB57FE">
        <w:rPr>
          <w:rFonts w:ascii="Trebuchet MS" w:hAnsi="Trebuchet MS"/>
          <w:b/>
        </w:rPr>
        <w:t xml:space="preserve"> Senior</w:t>
      </w:r>
      <w:r w:rsidR="00DF6ADB">
        <w:rPr>
          <w:rFonts w:ascii="Trebuchet MS" w:hAnsi="Trebuchet MS"/>
          <w:b/>
        </w:rPr>
        <w:t>/in (ab 60 Jahre, mit Hauptwohnsitz im Landkreis Garmisch-Partenkirchen)</w:t>
      </w:r>
      <w:r w:rsidRPr="00FB57FE">
        <w:rPr>
          <w:rFonts w:ascii="Trebuchet MS" w:hAnsi="Trebuchet MS"/>
          <w:b/>
        </w:rPr>
        <w:t xml:space="preserve"> machen, der</w:t>
      </w:r>
      <w:r w:rsidR="00DF6ADB">
        <w:rPr>
          <w:rFonts w:ascii="Trebuchet MS" w:hAnsi="Trebuchet MS"/>
          <w:b/>
        </w:rPr>
        <w:t>/die</w:t>
      </w:r>
      <w:r w:rsidRPr="00FB57FE">
        <w:rPr>
          <w:rFonts w:ascii="Trebuchet MS" w:hAnsi="Trebuchet MS"/>
          <w:b/>
        </w:rPr>
        <w:t xml:space="preserve"> die Seniorenfreifahrt nutzen will?</w:t>
      </w:r>
    </w:p>
    <w:p w:rsidR="003C7FF2" w:rsidRPr="004630BA" w:rsidRDefault="003C7FF2" w:rsidP="003C7F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4630BA">
        <w:rPr>
          <w:rFonts w:ascii="Trebuchet MS" w:hAnsi="Trebuchet MS"/>
          <w:u w:val="single"/>
        </w:rPr>
        <w:t>bei der RVO</w:t>
      </w:r>
      <w:r w:rsidRPr="004630BA">
        <w:rPr>
          <w:rFonts w:ascii="Trebuchet MS" w:hAnsi="Trebuchet MS"/>
        </w:rPr>
        <w:t>:</w:t>
      </w:r>
    </w:p>
    <w:p w:rsidR="003C7FF2" w:rsidRPr="004630BA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Pr="004630BA">
        <w:rPr>
          <w:rFonts w:ascii="Trebuchet MS" w:hAnsi="Trebuchet MS"/>
        </w:rPr>
        <w:t xml:space="preserve">ach </w:t>
      </w:r>
      <w:r>
        <w:rPr>
          <w:rFonts w:ascii="Trebuchet MS" w:hAnsi="Trebuchet MS"/>
        </w:rPr>
        <w:t xml:space="preserve">freiwilliger </w:t>
      </w:r>
      <w:r w:rsidR="00D9163A">
        <w:rPr>
          <w:rFonts w:ascii="Trebuchet MS" w:hAnsi="Trebuchet MS"/>
        </w:rPr>
        <w:t xml:space="preserve">Abgabe der Fahrerlaubnis in Verbindung mit dem </w:t>
      </w:r>
      <w:r w:rsidRPr="004630BA">
        <w:rPr>
          <w:rFonts w:ascii="Trebuchet MS" w:hAnsi="Trebuchet MS"/>
        </w:rPr>
        <w:t>Führerschein wird dem</w:t>
      </w:r>
      <w:r>
        <w:rPr>
          <w:rFonts w:ascii="Trebuchet MS" w:hAnsi="Trebuchet MS"/>
        </w:rPr>
        <w:t>/der</w:t>
      </w:r>
      <w:r w:rsidRPr="004630B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Senior/in von der Führerscheinstelle </w:t>
      </w:r>
      <w:r w:rsidRPr="004630BA">
        <w:rPr>
          <w:rFonts w:ascii="Trebuchet MS" w:hAnsi="Trebuchet MS"/>
        </w:rPr>
        <w:t>ein Bestätigungsschreiben ausgehändigt. Dieses schickt er</w:t>
      </w:r>
      <w:r>
        <w:rPr>
          <w:rFonts w:ascii="Trebuchet MS" w:hAnsi="Trebuchet MS"/>
        </w:rPr>
        <w:t>/sie</w:t>
      </w:r>
      <w:r w:rsidR="004B3506">
        <w:rPr>
          <w:rFonts w:ascii="Trebuchet MS" w:hAnsi="Trebuchet MS"/>
        </w:rPr>
        <w:t xml:space="preserve"> zusammen mit dem Antrag der RVO auf Erteilung einer Seniorenkarte</w:t>
      </w:r>
      <w:r w:rsidRPr="004630BA">
        <w:rPr>
          <w:rFonts w:ascii="Trebuchet MS" w:hAnsi="Trebuchet MS"/>
        </w:rPr>
        <w:t xml:space="preserve"> an die</w:t>
      </w:r>
      <w:r w:rsidR="0080507D">
        <w:rPr>
          <w:rFonts w:ascii="Trebuchet MS" w:hAnsi="Trebuchet MS"/>
        </w:rPr>
        <w:t xml:space="preserve"> auf dem Antrag </w:t>
      </w:r>
      <w:r w:rsidRPr="004630BA">
        <w:rPr>
          <w:rFonts w:ascii="Trebuchet MS" w:hAnsi="Trebuchet MS"/>
        </w:rPr>
        <w:t>angegebene Adresse.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 w:rsidRPr="004630BA">
        <w:rPr>
          <w:rFonts w:ascii="Trebuchet MS" w:hAnsi="Trebuchet MS"/>
        </w:rPr>
        <w:t xml:space="preserve">RVO stellt eine Seniorenjahreskarte Region 17 aus. Ohne Bild; </w:t>
      </w:r>
      <w:r>
        <w:rPr>
          <w:rFonts w:ascii="Trebuchet MS" w:hAnsi="Trebuchet MS"/>
        </w:rPr>
        <w:t xml:space="preserve">der </w:t>
      </w:r>
      <w:r w:rsidRPr="004630BA">
        <w:rPr>
          <w:rFonts w:ascii="Trebuchet MS" w:hAnsi="Trebuchet MS"/>
        </w:rPr>
        <w:t>Personalausweis ist vom Inhaber immer mitzuführen.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RVO erinnert vor Ablauf der Jahreskarte an die Verlängerung.</w:t>
      </w:r>
    </w:p>
    <w:p w:rsidR="003C7FF2" w:rsidRPr="004630BA" w:rsidRDefault="003C7FF2" w:rsidP="00EF7C0D">
      <w:pPr>
        <w:pStyle w:val="Listenabsatz"/>
        <w:spacing w:line="240" w:lineRule="auto"/>
        <w:jc w:val="both"/>
        <w:rPr>
          <w:rFonts w:ascii="Trebuchet MS" w:hAnsi="Trebuchet MS"/>
        </w:rPr>
      </w:pPr>
    </w:p>
    <w:p w:rsidR="003C7FF2" w:rsidRDefault="003C7FF2" w:rsidP="003C7F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4630BA">
        <w:rPr>
          <w:rFonts w:ascii="Trebuchet MS" w:hAnsi="Trebuchet MS"/>
          <w:u w:val="single"/>
        </w:rPr>
        <w:t>bei den Gemeindewerken</w:t>
      </w:r>
      <w:r w:rsidR="00355BD3">
        <w:rPr>
          <w:rFonts w:ascii="Trebuchet MS" w:hAnsi="Trebuchet MS"/>
          <w:u w:val="single"/>
        </w:rPr>
        <w:t xml:space="preserve"> Garmisch-Partenkirchen</w:t>
      </w:r>
      <w:r>
        <w:rPr>
          <w:rFonts w:ascii="Trebuchet MS" w:hAnsi="Trebuchet MS"/>
        </w:rPr>
        <w:t>:</w:t>
      </w:r>
    </w:p>
    <w:p w:rsidR="003C7FF2" w:rsidRDefault="00D9163A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Nach freiwilliger Abgabe der Fahrerlaubnis in Verbindung mit dem </w:t>
      </w:r>
      <w:r w:rsidRPr="004630BA">
        <w:rPr>
          <w:rFonts w:ascii="Trebuchet MS" w:hAnsi="Trebuchet MS"/>
        </w:rPr>
        <w:t>Führerschein</w:t>
      </w:r>
      <w:r w:rsidR="003C7FF2">
        <w:rPr>
          <w:rFonts w:ascii="Trebuchet MS" w:hAnsi="Trebuchet MS"/>
        </w:rPr>
        <w:t xml:space="preserve"> wird dem/der Senior/in von der Führerscheinstelle ein Bestätigungsschreiben ausgehändigt.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Der/die Senior/in erwirbt eine Jahreskarte bei den Gemeindewerken und legt die Jahreskarte sowie das Bestätigungsschreiben beim Landratsamt (Sachgebiet 51, ÖPNV) vor.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Wir ü</w:t>
      </w:r>
      <w:r w:rsidR="00DB7CBE">
        <w:rPr>
          <w:rFonts w:ascii="Trebuchet MS" w:hAnsi="Trebuchet MS"/>
        </w:rPr>
        <w:t>berweisen dann die 300 €</w:t>
      </w:r>
      <w:r>
        <w:rPr>
          <w:rFonts w:ascii="Trebuchet MS" w:hAnsi="Trebuchet MS"/>
        </w:rPr>
        <w:t xml:space="preserve"> auf sein/ihr Konto.</w:t>
      </w:r>
    </w:p>
    <w:p w:rsidR="003C7FF2" w:rsidRDefault="003C7FF2" w:rsidP="00EF7C0D">
      <w:pPr>
        <w:pStyle w:val="Listenabsatz"/>
        <w:spacing w:line="240" w:lineRule="auto"/>
        <w:jc w:val="both"/>
        <w:rPr>
          <w:rFonts w:ascii="Trebuchet MS" w:hAnsi="Trebuchet MS"/>
        </w:rPr>
      </w:pPr>
    </w:p>
    <w:p w:rsidR="003C7FF2" w:rsidRDefault="003C7FF2" w:rsidP="003C7FF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/>
        </w:rPr>
      </w:pPr>
      <w:r w:rsidRPr="004630BA">
        <w:rPr>
          <w:rFonts w:ascii="Trebuchet MS" w:hAnsi="Trebuchet MS"/>
          <w:u w:val="single"/>
        </w:rPr>
        <w:t xml:space="preserve">bei der </w:t>
      </w:r>
      <w:r w:rsidR="00355BD3">
        <w:rPr>
          <w:rFonts w:ascii="Trebuchet MS" w:hAnsi="Trebuchet MS"/>
          <w:u w:val="single"/>
        </w:rPr>
        <w:t>Eibsee-Verkehrsgesellschaft</w:t>
      </w:r>
      <w:r>
        <w:rPr>
          <w:rFonts w:ascii="Trebuchet MS" w:hAnsi="Trebuchet MS"/>
        </w:rPr>
        <w:t>: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Nach freiwilliger </w:t>
      </w:r>
      <w:r w:rsidR="00D9163A">
        <w:rPr>
          <w:rFonts w:ascii="Trebuchet MS" w:hAnsi="Trebuchet MS"/>
        </w:rPr>
        <w:t xml:space="preserve">Abgabe der Fahrerlaubnis in Verbindung mit dem </w:t>
      </w:r>
      <w:r w:rsidR="00D9163A" w:rsidRPr="004630BA">
        <w:rPr>
          <w:rFonts w:ascii="Trebuchet MS" w:hAnsi="Trebuchet MS"/>
        </w:rPr>
        <w:t>Führerschein</w:t>
      </w:r>
      <w:r w:rsidR="008050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wird dem/der Senior/in von der Führerscheinstelle ein Bestätigungsschreiben ausgehändigt.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Der/die Senior/in erwirbt 12 aufeinanderfolgende Monatskarten und legt die 12 Monatskarten sowie das Bestätigungsschreiben beim Landratsamt (Sachgebiet 51, ÖPNV) vor.</w:t>
      </w:r>
    </w:p>
    <w:p w:rsidR="003C7FF2" w:rsidRDefault="003C7FF2" w:rsidP="003C7FF2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Wir</w:t>
      </w:r>
      <w:r w:rsidR="00DB7CBE">
        <w:rPr>
          <w:rFonts w:ascii="Trebuchet MS" w:hAnsi="Trebuchet MS"/>
        </w:rPr>
        <w:t xml:space="preserve"> überweisen dann die 300 € </w:t>
      </w:r>
      <w:r>
        <w:rPr>
          <w:rFonts w:ascii="Trebuchet MS" w:hAnsi="Trebuchet MS"/>
        </w:rPr>
        <w:t>auf sein/ihr Konto.</w:t>
      </w:r>
    </w:p>
    <w:p w:rsidR="00EF7C0D" w:rsidRDefault="00EF7C0D" w:rsidP="00EF7C0D">
      <w:pPr>
        <w:pStyle w:val="Listenabsatz"/>
        <w:spacing w:line="240" w:lineRule="auto"/>
        <w:ind w:left="1440"/>
        <w:jc w:val="both"/>
        <w:rPr>
          <w:rFonts w:ascii="Trebuchet MS" w:hAnsi="Trebuchet MS"/>
        </w:rPr>
      </w:pPr>
    </w:p>
    <w:p w:rsidR="00DB7CBE" w:rsidRDefault="00C827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Hinweis: Eine freiwillige Abgabe der Fahrerlaubnis in Verbindung mit dem Führerschein ist nicht mehr möglich, wenn ein Verfahren zur Entziehung der Fahrerlaubnis eingeleitet wurde und </w:t>
      </w:r>
      <w:r w:rsidR="00162BAE">
        <w:rPr>
          <w:rFonts w:ascii="Trebuchet MS" w:hAnsi="Trebuchet MS"/>
        </w:rPr>
        <w:t xml:space="preserve">Ihnen </w:t>
      </w:r>
      <w:r>
        <w:rPr>
          <w:rFonts w:ascii="Trebuchet MS" w:hAnsi="Trebuchet MS"/>
        </w:rPr>
        <w:t xml:space="preserve">die Anhörung nach Art. 28 BayVwVfG zugestellt wurde. </w:t>
      </w:r>
    </w:p>
    <w:p w:rsidR="00EF7C0D" w:rsidRPr="00C8276E" w:rsidRDefault="00EF7C0D">
      <w:pPr>
        <w:rPr>
          <w:rFonts w:ascii="Trebuchet MS" w:hAnsi="Trebuchet MS"/>
        </w:rPr>
      </w:pPr>
    </w:p>
    <w:p w:rsidR="00DB7CBE" w:rsidRPr="00DB7CBE" w:rsidRDefault="00DB7CBE">
      <w:pPr>
        <w:rPr>
          <w:rFonts w:ascii="Trebuchet MS" w:hAnsi="Trebuchet MS"/>
        </w:rPr>
      </w:pPr>
      <w:r w:rsidRPr="00DB7CBE">
        <w:rPr>
          <w:rFonts w:ascii="Trebuchet MS" w:hAnsi="Trebuchet MS"/>
        </w:rPr>
        <w:t>Telefonische Auskunft: 08821/751445 (Mo.-Do. von 8 Uhr bis 12 Uhr)</w:t>
      </w:r>
    </w:p>
    <w:sectPr w:rsidR="00DB7CBE" w:rsidRPr="00DB7C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B52"/>
    <w:multiLevelType w:val="hybridMultilevel"/>
    <w:tmpl w:val="EAF0BF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F2"/>
    <w:rsid w:val="00162BAE"/>
    <w:rsid w:val="00265C14"/>
    <w:rsid w:val="00355BD3"/>
    <w:rsid w:val="003C7FF2"/>
    <w:rsid w:val="004B3506"/>
    <w:rsid w:val="0080507D"/>
    <w:rsid w:val="00C654A3"/>
    <w:rsid w:val="00C8276E"/>
    <w:rsid w:val="00D9163A"/>
    <w:rsid w:val="00DB7CBE"/>
    <w:rsid w:val="00DF6ADB"/>
    <w:rsid w:val="00E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C6D9-A9D2-4E6F-A3A6-00FDE62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7F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Stefanie</dc:creator>
  <cp:keywords/>
  <dc:description/>
  <cp:lastModifiedBy>Maria Greisinger</cp:lastModifiedBy>
  <cp:revision>2</cp:revision>
  <dcterms:created xsi:type="dcterms:W3CDTF">2019-12-12T08:43:00Z</dcterms:created>
  <dcterms:modified xsi:type="dcterms:W3CDTF">2019-12-12T08:43:00Z</dcterms:modified>
</cp:coreProperties>
</file>